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EDEC3" w14:textId="77AAD497" w:rsidR="0035798B" w:rsidRDefault="00AF183D" w:rsidP="008321A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6FAAA654" wp14:editId="6638F508">
            <wp:extent cx="4580506" cy="1581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_ApprovedLogo_Finalw_Tag jpg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64" b="22996"/>
                    <a:stretch/>
                  </pic:blipFill>
                  <pic:spPr bwMode="auto">
                    <a:xfrm>
                      <a:off x="0" y="0"/>
                      <a:ext cx="4581144" cy="1581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64DA9E" w14:textId="77777777" w:rsidR="0088319C" w:rsidRDefault="0088319C" w:rsidP="0088319C">
      <w:pPr>
        <w:jc w:val="center"/>
        <w:rPr>
          <w:b/>
          <w:sz w:val="32"/>
          <w:szCs w:val="32"/>
        </w:rPr>
      </w:pPr>
      <w:r w:rsidRPr="0088319C">
        <w:rPr>
          <w:b/>
          <w:sz w:val="32"/>
          <w:szCs w:val="32"/>
        </w:rPr>
        <w:t>Start a Trauma Recovery Networ</w:t>
      </w:r>
      <w:r>
        <w:rPr>
          <w:b/>
          <w:sz w:val="32"/>
          <w:szCs w:val="32"/>
        </w:rPr>
        <w:t>k Association in Your Community</w:t>
      </w:r>
    </w:p>
    <w:p w14:paraId="5C23E24C" w14:textId="77777777" w:rsidR="00B24C03" w:rsidRDefault="0088319C" w:rsidP="0088319C">
      <w:pPr>
        <w:jc w:val="center"/>
        <w:rPr>
          <w:b/>
          <w:sz w:val="32"/>
          <w:szCs w:val="32"/>
        </w:rPr>
      </w:pPr>
      <w:r w:rsidRPr="0088319C">
        <w:rPr>
          <w:b/>
          <w:sz w:val="32"/>
          <w:szCs w:val="32"/>
        </w:rPr>
        <w:t>in 30 Days or Less!</w:t>
      </w:r>
    </w:p>
    <w:p w14:paraId="67AD6409" w14:textId="77777777" w:rsidR="00423964" w:rsidRPr="00691F86" w:rsidRDefault="00423964" w:rsidP="00423964">
      <w:pPr>
        <w:rPr>
          <w:sz w:val="28"/>
          <w:szCs w:val="28"/>
        </w:rPr>
      </w:pPr>
      <w:r w:rsidRPr="00691F86">
        <w:rPr>
          <w:sz w:val="28"/>
          <w:szCs w:val="28"/>
        </w:rPr>
        <w:t xml:space="preserve">Trauma Recovery/HAP Mission: </w:t>
      </w:r>
      <w:r w:rsidR="008C63F5" w:rsidRPr="00691F86">
        <w:rPr>
          <w:sz w:val="28"/>
          <w:szCs w:val="28"/>
        </w:rPr>
        <w:t>To increase the capacity for effective treatment of psychological trauma in under-served communities anywhere in the world.</w:t>
      </w:r>
    </w:p>
    <w:p w14:paraId="01E392BA" w14:textId="77777777" w:rsidR="0088319C" w:rsidRPr="00691F86" w:rsidRDefault="008C63F5" w:rsidP="008C63F5">
      <w:pPr>
        <w:rPr>
          <w:sz w:val="28"/>
          <w:szCs w:val="28"/>
        </w:rPr>
      </w:pPr>
      <w:r w:rsidRPr="00691F86">
        <w:rPr>
          <w:sz w:val="28"/>
          <w:szCs w:val="28"/>
        </w:rPr>
        <w:t xml:space="preserve">Trauma Recovery Network Purposes: </w:t>
      </w:r>
      <w:r w:rsidR="00503DF4" w:rsidRPr="00691F86">
        <w:rPr>
          <w:sz w:val="28"/>
          <w:szCs w:val="28"/>
        </w:rPr>
        <w:t>to assist in times of emergency with pro bono services and to address ongoing circumstances contributing to trauma in their local communities; to network with the local emergency management system and with other groups within the TRN to share informational resources and lessons learned; to engage in outreach to both the general public and community leaders on the nature and treatment of psychological stress</w:t>
      </w:r>
      <w:r w:rsidRPr="00691F86">
        <w:rPr>
          <w:sz w:val="28"/>
          <w:szCs w:val="28"/>
        </w:rPr>
        <w:t>.</w:t>
      </w:r>
    </w:p>
    <w:p w14:paraId="12809ACD" w14:textId="77777777" w:rsidR="009D1B0A" w:rsidRPr="009D1B0A" w:rsidRDefault="009D1B0A" w:rsidP="008C63F5">
      <w:pPr>
        <w:rPr>
          <w:b/>
          <w:sz w:val="28"/>
          <w:szCs w:val="28"/>
        </w:rPr>
      </w:pPr>
    </w:p>
    <w:p w14:paraId="6ABF6AE9" w14:textId="77777777" w:rsidR="0088319C" w:rsidRDefault="00503DF4" w:rsidP="0088319C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Form an</w:t>
      </w:r>
      <w:r w:rsidR="0088319C">
        <w:rPr>
          <w:sz w:val="24"/>
          <w:szCs w:val="24"/>
        </w:rPr>
        <w:t xml:space="preserve"> initial Steering Co</w:t>
      </w:r>
      <w:r w:rsidR="00143753">
        <w:rPr>
          <w:sz w:val="24"/>
          <w:szCs w:val="24"/>
        </w:rPr>
        <w:t>mmittee of three people who are</w:t>
      </w:r>
      <w:r w:rsidR="00440814">
        <w:rPr>
          <w:sz w:val="24"/>
          <w:szCs w:val="24"/>
        </w:rPr>
        <w:t xml:space="preserve"> </w:t>
      </w:r>
      <w:r w:rsidR="00440814" w:rsidRPr="006B0093">
        <w:rPr>
          <w:sz w:val="24"/>
          <w:szCs w:val="24"/>
        </w:rPr>
        <w:t>signed</w:t>
      </w:r>
      <w:r w:rsidR="00D71B1D" w:rsidRPr="006B0093">
        <w:rPr>
          <w:sz w:val="24"/>
          <w:szCs w:val="24"/>
        </w:rPr>
        <w:t xml:space="preserve"> up as</w:t>
      </w:r>
      <w:r w:rsidR="00D71B1D" w:rsidRPr="00143753">
        <w:rPr>
          <w:i/>
          <w:sz w:val="24"/>
          <w:szCs w:val="24"/>
        </w:rPr>
        <w:t xml:space="preserve"> </w:t>
      </w:r>
      <w:r w:rsidR="00D71B1D" w:rsidRPr="00143753">
        <w:rPr>
          <w:sz w:val="24"/>
          <w:szCs w:val="24"/>
        </w:rPr>
        <w:t xml:space="preserve">TR/HAP volunteers </w:t>
      </w:r>
      <w:r w:rsidR="0088319C" w:rsidRPr="00143753">
        <w:rPr>
          <w:sz w:val="24"/>
          <w:szCs w:val="24"/>
        </w:rPr>
        <w:t>t</w:t>
      </w:r>
      <w:r w:rsidR="0088319C">
        <w:rPr>
          <w:sz w:val="24"/>
          <w:szCs w:val="24"/>
        </w:rPr>
        <w:t xml:space="preserve">o lead the process. All </w:t>
      </w:r>
      <w:r w:rsidR="00143753">
        <w:rPr>
          <w:sz w:val="24"/>
          <w:szCs w:val="24"/>
        </w:rPr>
        <w:t>individuals must have completed</w:t>
      </w:r>
      <w:r w:rsidR="0088319C">
        <w:rPr>
          <w:sz w:val="24"/>
          <w:szCs w:val="24"/>
        </w:rPr>
        <w:t xml:space="preserve"> </w:t>
      </w:r>
      <w:r w:rsidR="00D71B1D" w:rsidRPr="00365804">
        <w:rPr>
          <w:sz w:val="24"/>
          <w:szCs w:val="24"/>
        </w:rPr>
        <w:t>an</w:t>
      </w:r>
      <w:r w:rsidR="00D71B1D" w:rsidRPr="00143753">
        <w:rPr>
          <w:i/>
          <w:sz w:val="24"/>
          <w:szCs w:val="24"/>
        </w:rPr>
        <w:t xml:space="preserve"> </w:t>
      </w:r>
      <w:r w:rsidR="00D71B1D" w:rsidRPr="00143753">
        <w:rPr>
          <w:sz w:val="24"/>
          <w:szCs w:val="24"/>
        </w:rPr>
        <w:t>EMDRIA authorized Basic Training</w:t>
      </w:r>
      <w:r w:rsidR="00D71B1D" w:rsidRPr="00143753">
        <w:rPr>
          <w:i/>
          <w:sz w:val="24"/>
          <w:szCs w:val="24"/>
        </w:rPr>
        <w:t xml:space="preserve"> </w:t>
      </w:r>
      <w:r w:rsidR="00D71B1D" w:rsidRPr="00143753">
        <w:rPr>
          <w:sz w:val="24"/>
          <w:szCs w:val="24"/>
        </w:rPr>
        <w:t xml:space="preserve">in EMDR </w:t>
      </w:r>
      <w:r w:rsidR="00143753" w:rsidRPr="00143753">
        <w:rPr>
          <w:sz w:val="24"/>
          <w:szCs w:val="24"/>
        </w:rPr>
        <w:t>therapy</w:t>
      </w:r>
      <w:r w:rsidR="00143753">
        <w:rPr>
          <w:sz w:val="24"/>
          <w:szCs w:val="24"/>
        </w:rPr>
        <w:t>;</w:t>
      </w:r>
      <w:r w:rsidR="00D71B1D">
        <w:rPr>
          <w:sz w:val="24"/>
          <w:szCs w:val="24"/>
        </w:rPr>
        <w:t xml:space="preserve"> </w:t>
      </w:r>
      <w:r w:rsidR="0088319C">
        <w:rPr>
          <w:sz w:val="24"/>
          <w:szCs w:val="24"/>
        </w:rPr>
        <w:t>certification in EMDR therapy is not required.</w:t>
      </w:r>
    </w:p>
    <w:p w14:paraId="4C756594" w14:textId="0BAEC850" w:rsidR="0088319C" w:rsidRDefault="0088319C" w:rsidP="0088319C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Choose your association’s </w:t>
      </w:r>
      <w:r w:rsidR="00374A57">
        <w:rPr>
          <w:sz w:val="24"/>
          <w:szCs w:val="24"/>
        </w:rPr>
        <w:t>C</w:t>
      </w:r>
      <w:r>
        <w:rPr>
          <w:sz w:val="24"/>
          <w:szCs w:val="24"/>
        </w:rPr>
        <w:t xml:space="preserve">oordinator and identify your EMDRIA </w:t>
      </w:r>
      <w:r w:rsidR="00374A57">
        <w:rPr>
          <w:sz w:val="24"/>
          <w:szCs w:val="24"/>
        </w:rPr>
        <w:t>A</w:t>
      </w:r>
      <w:r>
        <w:rPr>
          <w:sz w:val="24"/>
          <w:szCs w:val="24"/>
        </w:rPr>
        <w:t xml:space="preserve">pproved </w:t>
      </w:r>
      <w:r w:rsidR="00374A57">
        <w:rPr>
          <w:sz w:val="24"/>
          <w:szCs w:val="24"/>
        </w:rPr>
        <w:t>C</w:t>
      </w:r>
      <w:r>
        <w:rPr>
          <w:sz w:val="24"/>
          <w:szCs w:val="24"/>
        </w:rPr>
        <w:t xml:space="preserve">onsultant. </w:t>
      </w:r>
    </w:p>
    <w:p w14:paraId="4EC6BF0C" w14:textId="77777777" w:rsidR="0088319C" w:rsidRPr="00143753" w:rsidRDefault="0088319C" w:rsidP="0088319C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Send the following information to </w:t>
      </w:r>
      <w:r w:rsidR="00143753">
        <w:rPr>
          <w:sz w:val="24"/>
          <w:szCs w:val="24"/>
        </w:rPr>
        <w:t>the Trauma Recovery/</w:t>
      </w:r>
      <w:r w:rsidR="00143753" w:rsidRPr="00143753">
        <w:rPr>
          <w:sz w:val="24"/>
          <w:szCs w:val="24"/>
        </w:rPr>
        <w:t>HAP</w:t>
      </w:r>
      <w:r w:rsidR="007A0CCC" w:rsidRPr="00143753">
        <w:rPr>
          <w:sz w:val="24"/>
          <w:szCs w:val="24"/>
        </w:rPr>
        <w:t xml:space="preserve"> Program and Community </w:t>
      </w:r>
      <w:r w:rsidR="00440814" w:rsidRPr="00143753">
        <w:rPr>
          <w:sz w:val="24"/>
          <w:szCs w:val="24"/>
        </w:rPr>
        <w:t>Development</w:t>
      </w:r>
      <w:r w:rsidR="007A0CCC" w:rsidRPr="00143753">
        <w:rPr>
          <w:sz w:val="24"/>
          <w:szCs w:val="24"/>
        </w:rPr>
        <w:t xml:space="preserve"> Directo</w:t>
      </w:r>
      <w:r w:rsidR="007A0CCC" w:rsidRPr="00143753">
        <w:rPr>
          <w:i/>
          <w:sz w:val="24"/>
          <w:szCs w:val="24"/>
        </w:rPr>
        <w:t>r</w:t>
      </w:r>
      <w:r w:rsidR="00440814" w:rsidRPr="00143753">
        <w:rPr>
          <w:sz w:val="24"/>
          <w:szCs w:val="24"/>
        </w:rPr>
        <w:t>.</w:t>
      </w:r>
    </w:p>
    <w:p w14:paraId="399C18DC" w14:textId="77777777" w:rsidR="00423964" w:rsidRPr="00143753" w:rsidRDefault="0088319C" w:rsidP="00503DF4">
      <w:pPr>
        <w:pStyle w:val="ListParagraph"/>
        <w:numPr>
          <w:ilvl w:val="0"/>
          <w:numId w:val="1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Names of the </w:t>
      </w:r>
      <w:r w:rsidR="00423964">
        <w:rPr>
          <w:sz w:val="24"/>
          <w:szCs w:val="24"/>
        </w:rPr>
        <w:t>TRN Association Members</w:t>
      </w:r>
      <w:r w:rsidR="008C63F5">
        <w:rPr>
          <w:sz w:val="24"/>
          <w:szCs w:val="24"/>
        </w:rPr>
        <w:t xml:space="preserve"> – all TRN Members must be registered as Trauma Recovery/HAP volunteers and must sign a TRN Member Agreement.</w:t>
      </w:r>
      <w:r w:rsidR="00440814">
        <w:rPr>
          <w:sz w:val="24"/>
          <w:szCs w:val="24"/>
        </w:rPr>
        <w:t xml:space="preserve">  </w:t>
      </w:r>
      <w:r w:rsidR="00440814" w:rsidRPr="00143753">
        <w:rPr>
          <w:sz w:val="24"/>
          <w:szCs w:val="24"/>
        </w:rPr>
        <w:t xml:space="preserve">This agreement can be found in the member’s volunteer account, </w:t>
      </w:r>
      <w:proofErr w:type="gramStart"/>
      <w:r w:rsidR="00440814" w:rsidRPr="00143753">
        <w:rPr>
          <w:sz w:val="24"/>
          <w:szCs w:val="24"/>
        </w:rPr>
        <w:t>on line</w:t>
      </w:r>
      <w:proofErr w:type="gramEnd"/>
      <w:r w:rsidR="00440814" w:rsidRPr="00143753">
        <w:rPr>
          <w:sz w:val="24"/>
          <w:szCs w:val="24"/>
        </w:rPr>
        <w:t xml:space="preserve"> at emdrhap.org.</w:t>
      </w:r>
    </w:p>
    <w:p w14:paraId="3472802C" w14:textId="77777777" w:rsidR="00423964" w:rsidRDefault="00423964" w:rsidP="00503DF4">
      <w:pPr>
        <w:pStyle w:val="ListParagraph"/>
        <w:numPr>
          <w:ilvl w:val="0"/>
          <w:numId w:val="1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Names, telephone numbers and email addresses for </w:t>
      </w:r>
      <w:r w:rsidR="0088319C">
        <w:rPr>
          <w:sz w:val="24"/>
          <w:szCs w:val="24"/>
        </w:rPr>
        <w:t>the TRN</w:t>
      </w:r>
      <w:r w:rsidR="00143753">
        <w:rPr>
          <w:sz w:val="24"/>
          <w:szCs w:val="24"/>
        </w:rPr>
        <w:t xml:space="preserve"> Association </w:t>
      </w:r>
      <w:r w:rsidR="006B0093">
        <w:rPr>
          <w:sz w:val="24"/>
          <w:szCs w:val="24"/>
        </w:rPr>
        <w:t>c</w:t>
      </w:r>
      <w:r w:rsidR="00143753">
        <w:rPr>
          <w:sz w:val="24"/>
          <w:szCs w:val="24"/>
        </w:rPr>
        <w:t>oordinator and the</w:t>
      </w:r>
      <w:r>
        <w:rPr>
          <w:sz w:val="24"/>
          <w:szCs w:val="24"/>
        </w:rPr>
        <w:t xml:space="preserve"> </w:t>
      </w:r>
      <w:r w:rsidR="00440814" w:rsidRPr="00143753">
        <w:rPr>
          <w:sz w:val="24"/>
          <w:szCs w:val="24"/>
        </w:rPr>
        <w:t>EMDRIA</w:t>
      </w:r>
      <w:r w:rsidR="00440814" w:rsidRPr="00440814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approved consultant</w:t>
      </w:r>
      <w:r w:rsidR="008C63F5">
        <w:rPr>
          <w:sz w:val="24"/>
          <w:szCs w:val="24"/>
        </w:rPr>
        <w:t>.</w:t>
      </w:r>
    </w:p>
    <w:p w14:paraId="27ABE011" w14:textId="77777777" w:rsidR="0088319C" w:rsidRDefault="00423964" w:rsidP="00503DF4">
      <w:pPr>
        <w:pStyle w:val="ListParagraph"/>
        <w:numPr>
          <w:ilvl w:val="0"/>
          <w:numId w:val="1"/>
        </w:numPr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>T</w:t>
      </w:r>
      <w:r w:rsidR="0088319C">
        <w:rPr>
          <w:sz w:val="24"/>
          <w:szCs w:val="24"/>
        </w:rPr>
        <w:t xml:space="preserve">he requested name for the association which should describe the specific area in which you wish to be active, e.g. TRN Association of Tulsa, TRN Association of _____ County. </w:t>
      </w:r>
    </w:p>
    <w:p w14:paraId="07BFBBFA" w14:textId="77777777" w:rsidR="0088319C" w:rsidRDefault="0088319C" w:rsidP="00503DF4">
      <w:pPr>
        <w:pStyle w:val="ListParagraph"/>
        <w:numPr>
          <w:ilvl w:val="0"/>
          <w:numId w:val="1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A brief statement of anticipated a</w:t>
      </w:r>
      <w:r w:rsidR="00143753">
        <w:rPr>
          <w:sz w:val="24"/>
          <w:szCs w:val="24"/>
        </w:rPr>
        <w:t>ctivities in furtherance of the</w:t>
      </w:r>
      <w:r w:rsidR="00440814">
        <w:rPr>
          <w:sz w:val="24"/>
          <w:szCs w:val="24"/>
        </w:rPr>
        <w:t xml:space="preserve"> </w:t>
      </w:r>
      <w:r w:rsidR="00440814" w:rsidRPr="00143753">
        <w:rPr>
          <w:sz w:val="24"/>
          <w:szCs w:val="24"/>
        </w:rPr>
        <w:t>Mission and Model</w:t>
      </w:r>
      <w:r w:rsidR="00440814">
        <w:rPr>
          <w:sz w:val="24"/>
          <w:szCs w:val="24"/>
        </w:rPr>
        <w:t xml:space="preserve"> </w:t>
      </w:r>
      <w:r w:rsidR="00423964">
        <w:rPr>
          <w:sz w:val="24"/>
          <w:szCs w:val="24"/>
        </w:rPr>
        <w:t>to deliver the P</w:t>
      </w:r>
      <w:r>
        <w:rPr>
          <w:sz w:val="24"/>
          <w:szCs w:val="24"/>
        </w:rPr>
        <w:t>urposes</w:t>
      </w:r>
      <w:r w:rsidR="008C63F5">
        <w:rPr>
          <w:sz w:val="24"/>
          <w:szCs w:val="24"/>
        </w:rPr>
        <w:t>.</w:t>
      </w:r>
    </w:p>
    <w:p w14:paraId="619B2A74" w14:textId="77777777" w:rsidR="00423964" w:rsidRPr="00143753" w:rsidRDefault="00423964" w:rsidP="0042396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  <w:t>Once the information is received and the name accepted or modified and assigned, the association will be added to the T</w:t>
      </w:r>
      <w:r w:rsidR="00B35C2F">
        <w:rPr>
          <w:sz w:val="24"/>
          <w:szCs w:val="24"/>
        </w:rPr>
        <w:t xml:space="preserve">rauma Recovery Network database </w:t>
      </w:r>
      <w:r w:rsidR="00B35C2F" w:rsidRPr="00143753">
        <w:rPr>
          <w:sz w:val="24"/>
          <w:szCs w:val="24"/>
        </w:rPr>
        <w:t xml:space="preserve">and will be listed </w:t>
      </w:r>
      <w:proofErr w:type="gramStart"/>
      <w:r w:rsidR="00B35C2F" w:rsidRPr="00143753">
        <w:rPr>
          <w:sz w:val="24"/>
          <w:szCs w:val="24"/>
        </w:rPr>
        <w:t>on line</w:t>
      </w:r>
      <w:proofErr w:type="gramEnd"/>
      <w:r w:rsidR="00B35C2F" w:rsidRPr="00143753">
        <w:rPr>
          <w:sz w:val="24"/>
          <w:szCs w:val="24"/>
        </w:rPr>
        <w:t xml:space="preserve"> in the TRN section at emdrhap.org.</w:t>
      </w:r>
    </w:p>
    <w:p w14:paraId="18B88CAB" w14:textId="77777777" w:rsidR="009D1B0A" w:rsidRDefault="00E80268" w:rsidP="009D1B0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The</w:t>
      </w:r>
      <w:r w:rsidR="00BB0A8A" w:rsidRPr="00E80268">
        <w:rPr>
          <w:sz w:val="24"/>
          <w:szCs w:val="24"/>
        </w:rPr>
        <w:t xml:space="preserve"> Program</w:t>
      </w:r>
      <w:r w:rsidR="00B35C2F" w:rsidRPr="00E80268">
        <w:rPr>
          <w:sz w:val="24"/>
          <w:szCs w:val="24"/>
        </w:rPr>
        <w:t xml:space="preserve"> </w:t>
      </w:r>
      <w:r w:rsidR="00600784" w:rsidRPr="00E80268">
        <w:rPr>
          <w:sz w:val="24"/>
          <w:szCs w:val="24"/>
        </w:rPr>
        <w:t xml:space="preserve">and </w:t>
      </w:r>
      <w:r w:rsidR="00B35C2F" w:rsidRPr="00E80268">
        <w:rPr>
          <w:sz w:val="24"/>
          <w:szCs w:val="24"/>
        </w:rPr>
        <w:t>Community Development Director</w:t>
      </w:r>
      <w:r w:rsidR="00B35C2F">
        <w:rPr>
          <w:sz w:val="24"/>
          <w:szCs w:val="24"/>
        </w:rPr>
        <w:t xml:space="preserve"> </w:t>
      </w:r>
      <w:r w:rsidR="00423964">
        <w:rPr>
          <w:sz w:val="24"/>
          <w:szCs w:val="24"/>
        </w:rPr>
        <w:t xml:space="preserve">signs the TRN Association Agreement and you are off and running. </w:t>
      </w:r>
    </w:p>
    <w:p w14:paraId="7AF93E81" w14:textId="77777777" w:rsidR="009D1B0A" w:rsidRDefault="009D1B0A" w:rsidP="009D1B0A">
      <w:pPr>
        <w:jc w:val="center"/>
        <w:rPr>
          <w:b/>
          <w:sz w:val="28"/>
          <w:szCs w:val="28"/>
        </w:rPr>
      </w:pPr>
      <w:r w:rsidRPr="009D1B0A">
        <w:rPr>
          <w:b/>
          <w:sz w:val="28"/>
          <w:szCs w:val="28"/>
        </w:rPr>
        <w:t>Please review the obligations of</w:t>
      </w:r>
    </w:p>
    <w:p w14:paraId="46DFD885" w14:textId="77777777" w:rsidR="007572AA" w:rsidRDefault="009D1B0A" w:rsidP="007572AA">
      <w:pPr>
        <w:jc w:val="center"/>
        <w:rPr>
          <w:b/>
          <w:sz w:val="28"/>
          <w:szCs w:val="28"/>
        </w:rPr>
      </w:pPr>
      <w:r w:rsidRPr="009D1B0A">
        <w:rPr>
          <w:b/>
          <w:sz w:val="28"/>
          <w:szCs w:val="28"/>
        </w:rPr>
        <w:t>TRN Members and TR</w:t>
      </w:r>
      <w:r w:rsidR="00691F86">
        <w:rPr>
          <w:b/>
          <w:sz w:val="28"/>
          <w:szCs w:val="28"/>
        </w:rPr>
        <w:t>N Associations provided below:</w:t>
      </w:r>
    </w:p>
    <w:p w14:paraId="14823153" w14:textId="77777777" w:rsidR="00460BD7" w:rsidRPr="00E10BD9" w:rsidRDefault="00460BD7" w:rsidP="007572AA">
      <w:pPr>
        <w:jc w:val="center"/>
        <w:rPr>
          <w:b/>
          <w:sz w:val="28"/>
          <w:szCs w:val="28"/>
        </w:rPr>
      </w:pPr>
      <w:r w:rsidRPr="00E10BD9">
        <w:rPr>
          <w:b/>
          <w:sz w:val="28"/>
          <w:szCs w:val="28"/>
        </w:rPr>
        <w:t xml:space="preserve">TRN </w:t>
      </w:r>
      <w:r w:rsidR="00A9071F">
        <w:rPr>
          <w:b/>
          <w:sz w:val="28"/>
          <w:szCs w:val="28"/>
        </w:rPr>
        <w:t>Member Obligations</w:t>
      </w:r>
    </w:p>
    <w:p w14:paraId="61AAE9CF" w14:textId="77777777" w:rsidR="00460BD7" w:rsidRPr="00460BD7" w:rsidRDefault="00460BD7" w:rsidP="00E10BD9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>C</w:t>
      </w:r>
      <w:r w:rsidRPr="00460BD7">
        <w:rPr>
          <w:sz w:val="24"/>
          <w:szCs w:val="24"/>
        </w:rPr>
        <w:t>onduct activities in accordance with the standards set by the EMDR community.</w:t>
      </w:r>
    </w:p>
    <w:p w14:paraId="74D88DED" w14:textId="3E47577C" w:rsidR="00460BD7" w:rsidRPr="00460BD7" w:rsidRDefault="00460BD7" w:rsidP="00E10BD9">
      <w:pPr>
        <w:ind w:left="360" w:hanging="360"/>
        <w:rPr>
          <w:sz w:val="24"/>
          <w:szCs w:val="24"/>
        </w:rPr>
      </w:pPr>
      <w:r w:rsidRPr="00460BD7">
        <w:rPr>
          <w:sz w:val="24"/>
          <w:szCs w:val="24"/>
        </w:rPr>
        <w:t>2.</w:t>
      </w:r>
      <w:r w:rsidRPr="00460BD7">
        <w:rPr>
          <w:sz w:val="24"/>
          <w:szCs w:val="24"/>
        </w:rPr>
        <w:tab/>
      </w:r>
      <w:r>
        <w:rPr>
          <w:sz w:val="24"/>
          <w:szCs w:val="24"/>
        </w:rPr>
        <w:t>M</w:t>
      </w:r>
      <w:r w:rsidRPr="00460BD7">
        <w:rPr>
          <w:sz w:val="24"/>
          <w:szCs w:val="24"/>
        </w:rPr>
        <w:t xml:space="preserve">aintain and comply with </w:t>
      </w:r>
      <w:r w:rsidR="00374A57">
        <w:rPr>
          <w:sz w:val="24"/>
          <w:szCs w:val="24"/>
        </w:rPr>
        <w:t xml:space="preserve">professional practice insurance, </w:t>
      </w:r>
      <w:r w:rsidR="00B35C2F" w:rsidRPr="00F95D95">
        <w:rPr>
          <w:sz w:val="24"/>
          <w:szCs w:val="24"/>
        </w:rPr>
        <w:t>licensing</w:t>
      </w:r>
      <w:r w:rsidR="00B35C2F">
        <w:rPr>
          <w:sz w:val="24"/>
          <w:szCs w:val="24"/>
        </w:rPr>
        <w:t xml:space="preserve"> </w:t>
      </w:r>
      <w:r w:rsidR="00374A57">
        <w:rPr>
          <w:sz w:val="24"/>
          <w:szCs w:val="24"/>
        </w:rPr>
        <w:t>requirements and yearly reaffirmation of the Policy and Procedures statement.</w:t>
      </w:r>
    </w:p>
    <w:p w14:paraId="32C9B43C" w14:textId="77777777" w:rsidR="00460BD7" w:rsidRPr="00B35C2F" w:rsidRDefault="00460BD7" w:rsidP="00E10BD9">
      <w:pPr>
        <w:ind w:left="360" w:hanging="360"/>
        <w:rPr>
          <w:b/>
          <w:i/>
          <w:sz w:val="24"/>
          <w:szCs w:val="24"/>
        </w:rPr>
      </w:pPr>
      <w:r w:rsidRPr="00460BD7">
        <w:rPr>
          <w:sz w:val="24"/>
          <w:szCs w:val="24"/>
        </w:rPr>
        <w:t>3.</w:t>
      </w:r>
      <w:r w:rsidRPr="00460BD7">
        <w:rPr>
          <w:sz w:val="24"/>
          <w:szCs w:val="24"/>
        </w:rPr>
        <w:tab/>
      </w:r>
      <w:r>
        <w:rPr>
          <w:sz w:val="24"/>
          <w:szCs w:val="24"/>
        </w:rPr>
        <w:t>M</w:t>
      </w:r>
      <w:r w:rsidRPr="00460BD7">
        <w:rPr>
          <w:sz w:val="24"/>
          <w:szCs w:val="24"/>
        </w:rPr>
        <w:t xml:space="preserve">aintain current information in the online </w:t>
      </w:r>
      <w:r w:rsidR="00F95D95">
        <w:rPr>
          <w:sz w:val="24"/>
          <w:szCs w:val="24"/>
        </w:rPr>
        <w:t>volunteer account</w:t>
      </w:r>
      <w:r w:rsidR="00B35C2F" w:rsidRPr="00F95D95">
        <w:rPr>
          <w:sz w:val="24"/>
          <w:szCs w:val="24"/>
        </w:rPr>
        <w:t>.</w:t>
      </w:r>
    </w:p>
    <w:p w14:paraId="7F143470" w14:textId="77777777" w:rsidR="00460BD7" w:rsidRPr="00460BD7" w:rsidRDefault="00460BD7" w:rsidP="00E10BD9">
      <w:pPr>
        <w:ind w:left="360" w:hanging="360"/>
        <w:rPr>
          <w:sz w:val="24"/>
          <w:szCs w:val="24"/>
        </w:rPr>
      </w:pPr>
      <w:r w:rsidRPr="00460BD7">
        <w:rPr>
          <w:sz w:val="24"/>
          <w:szCs w:val="24"/>
        </w:rPr>
        <w:t>4.</w:t>
      </w:r>
      <w:r w:rsidRPr="00460BD7">
        <w:rPr>
          <w:sz w:val="24"/>
          <w:szCs w:val="24"/>
        </w:rPr>
        <w:tab/>
      </w:r>
      <w:r>
        <w:rPr>
          <w:sz w:val="24"/>
          <w:szCs w:val="24"/>
        </w:rPr>
        <w:t>P</w:t>
      </w:r>
      <w:r w:rsidRPr="00460BD7">
        <w:rPr>
          <w:sz w:val="24"/>
          <w:szCs w:val="24"/>
        </w:rPr>
        <w:t>rovide any pro bono services to individuals in accordance with the TRN manual maintained by Trauma Recovery/HAP.</w:t>
      </w:r>
    </w:p>
    <w:p w14:paraId="452CBA4D" w14:textId="77777777" w:rsidR="00460BD7" w:rsidRPr="007F1F6C" w:rsidRDefault="00460BD7" w:rsidP="00E10BD9">
      <w:pPr>
        <w:ind w:left="360" w:hanging="360"/>
        <w:rPr>
          <w:b/>
          <w:i/>
          <w:strike/>
          <w:sz w:val="24"/>
          <w:szCs w:val="24"/>
        </w:rPr>
      </w:pPr>
      <w:r w:rsidRPr="00460BD7">
        <w:rPr>
          <w:sz w:val="24"/>
          <w:szCs w:val="24"/>
        </w:rPr>
        <w:t>5.</w:t>
      </w:r>
      <w:r w:rsidRPr="00460BD7">
        <w:rPr>
          <w:sz w:val="24"/>
          <w:szCs w:val="24"/>
        </w:rPr>
        <w:tab/>
      </w:r>
      <w:r>
        <w:rPr>
          <w:sz w:val="24"/>
          <w:szCs w:val="24"/>
        </w:rPr>
        <w:t>N</w:t>
      </w:r>
      <w:r w:rsidRPr="00460BD7">
        <w:rPr>
          <w:sz w:val="24"/>
          <w:szCs w:val="24"/>
        </w:rPr>
        <w:t>ot conduct personal busine</w:t>
      </w:r>
      <w:r w:rsidR="007F1F6C">
        <w:rPr>
          <w:sz w:val="24"/>
          <w:szCs w:val="24"/>
        </w:rPr>
        <w:t>ss while acting as a TRN Member.</w:t>
      </w:r>
    </w:p>
    <w:p w14:paraId="5FF40180" w14:textId="77777777" w:rsidR="00460BD7" w:rsidRPr="00F95D95" w:rsidRDefault="00460BD7" w:rsidP="00E10BD9">
      <w:pPr>
        <w:ind w:left="360" w:hanging="360"/>
        <w:rPr>
          <w:sz w:val="24"/>
          <w:szCs w:val="24"/>
        </w:rPr>
      </w:pPr>
      <w:r w:rsidRPr="00460BD7">
        <w:rPr>
          <w:sz w:val="24"/>
          <w:szCs w:val="24"/>
        </w:rPr>
        <w:t>6.</w:t>
      </w:r>
      <w:r w:rsidRPr="00460BD7">
        <w:rPr>
          <w:sz w:val="24"/>
          <w:szCs w:val="24"/>
        </w:rPr>
        <w:tab/>
      </w:r>
      <w:r>
        <w:rPr>
          <w:sz w:val="24"/>
          <w:szCs w:val="24"/>
        </w:rPr>
        <w:t>C</w:t>
      </w:r>
      <w:r w:rsidRPr="00460BD7">
        <w:rPr>
          <w:sz w:val="24"/>
          <w:szCs w:val="24"/>
        </w:rPr>
        <w:t>onduct all activities as a TRN Memb</w:t>
      </w:r>
      <w:r w:rsidR="00236F88">
        <w:rPr>
          <w:sz w:val="24"/>
          <w:szCs w:val="24"/>
        </w:rPr>
        <w:t>er in furtherance of the Community focus</w:t>
      </w:r>
      <w:r w:rsidRPr="00460BD7">
        <w:rPr>
          <w:sz w:val="24"/>
          <w:szCs w:val="24"/>
        </w:rPr>
        <w:t xml:space="preserve"> and </w:t>
      </w:r>
      <w:r w:rsidR="00B35C2F" w:rsidRPr="00F95D95">
        <w:rPr>
          <w:sz w:val="24"/>
          <w:szCs w:val="24"/>
        </w:rPr>
        <w:t>Model</w:t>
      </w:r>
      <w:r w:rsidR="00B35C2F">
        <w:rPr>
          <w:sz w:val="24"/>
          <w:szCs w:val="24"/>
        </w:rPr>
        <w:t xml:space="preserve"> </w:t>
      </w:r>
      <w:r w:rsidR="00600784">
        <w:rPr>
          <w:sz w:val="24"/>
          <w:szCs w:val="24"/>
        </w:rPr>
        <w:t xml:space="preserve">to deliver the Purposes </w:t>
      </w:r>
      <w:r w:rsidR="00600784" w:rsidRPr="00F95D95">
        <w:rPr>
          <w:sz w:val="24"/>
          <w:szCs w:val="24"/>
        </w:rPr>
        <w:t xml:space="preserve">and prohibits the promotion </w:t>
      </w:r>
      <w:r w:rsidR="007F1F6C" w:rsidRPr="00F95D95">
        <w:rPr>
          <w:sz w:val="24"/>
          <w:szCs w:val="24"/>
        </w:rPr>
        <w:t>of commercial or private trainings.</w:t>
      </w:r>
    </w:p>
    <w:p w14:paraId="2EEA6A10" w14:textId="77777777" w:rsidR="00460BD7" w:rsidRPr="00460BD7" w:rsidRDefault="00460BD7" w:rsidP="00E10BD9">
      <w:pPr>
        <w:ind w:left="360" w:hanging="360"/>
        <w:rPr>
          <w:sz w:val="24"/>
          <w:szCs w:val="24"/>
        </w:rPr>
      </w:pPr>
      <w:r w:rsidRPr="00460BD7">
        <w:rPr>
          <w:sz w:val="24"/>
          <w:szCs w:val="24"/>
        </w:rPr>
        <w:t>7.</w:t>
      </w:r>
      <w:r w:rsidRPr="00460BD7">
        <w:rPr>
          <w:sz w:val="24"/>
          <w:szCs w:val="24"/>
        </w:rPr>
        <w:tab/>
      </w:r>
      <w:r>
        <w:rPr>
          <w:sz w:val="24"/>
          <w:szCs w:val="24"/>
        </w:rPr>
        <w:t>U</w:t>
      </w:r>
      <w:r w:rsidRPr="00460BD7">
        <w:rPr>
          <w:sz w:val="24"/>
          <w:szCs w:val="24"/>
        </w:rPr>
        <w:t>se TRN Member contact information, including email lists or accounts, only in furtherance of the Mission and to deliver the Purposes.</w:t>
      </w:r>
    </w:p>
    <w:p w14:paraId="2AEC684C" w14:textId="77777777" w:rsidR="00691F86" w:rsidRPr="00691F86" w:rsidRDefault="00691F86" w:rsidP="00691F86">
      <w:pPr>
        <w:ind w:left="360" w:hanging="360"/>
        <w:rPr>
          <w:sz w:val="24"/>
          <w:szCs w:val="24"/>
        </w:rPr>
      </w:pPr>
    </w:p>
    <w:p w14:paraId="4A69EB13" w14:textId="77777777" w:rsidR="00E10BD9" w:rsidRPr="00E10BD9" w:rsidRDefault="00A9071F" w:rsidP="00691F86">
      <w:pPr>
        <w:ind w:left="720" w:hanging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TRN Association Obligations</w:t>
      </w:r>
    </w:p>
    <w:p w14:paraId="5C6C0BF8" w14:textId="62BA6265" w:rsidR="00E10BD9" w:rsidRDefault="00E10BD9" w:rsidP="00E10BD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C</w:t>
      </w:r>
      <w:r w:rsidRPr="00E10BD9">
        <w:rPr>
          <w:sz w:val="24"/>
          <w:szCs w:val="24"/>
        </w:rPr>
        <w:t>onduct all activi</w:t>
      </w:r>
      <w:r w:rsidR="0000413C">
        <w:rPr>
          <w:sz w:val="24"/>
          <w:szCs w:val="24"/>
        </w:rPr>
        <w:t xml:space="preserve">ties in furtherance of the Community focus </w:t>
      </w:r>
      <w:r>
        <w:rPr>
          <w:sz w:val="24"/>
          <w:szCs w:val="24"/>
        </w:rPr>
        <w:t>and to deliver the Purposes.</w:t>
      </w:r>
    </w:p>
    <w:p w14:paraId="2C46FBB7" w14:textId="36419ECF" w:rsidR="00374A57" w:rsidRDefault="00374A57" w:rsidP="00E10BD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2.         Provide from six to ten pro bono EMDR therapy sessions to TRN clients.</w:t>
      </w:r>
    </w:p>
    <w:p w14:paraId="0E7636F4" w14:textId="22AD51DF" w:rsidR="00374A57" w:rsidRPr="00E10BD9" w:rsidRDefault="00374A57" w:rsidP="00E10BD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3.         The TRN Coordinator will provide quarterly </w:t>
      </w:r>
      <w:proofErr w:type="gramStart"/>
      <w:r>
        <w:rPr>
          <w:sz w:val="24"/>
          <w:szCs w:val="24"/>
        </w:rPr>
        <w:t>on line</w:t>
      </w:r>
      <w:proofErr w:type="gramEnd"/>
      <w:r>
        <w:rPr>
          <w:sz w:val="24"/>
          <w:szCs w:val="24"/>
        </w:rPr>
        <w:t xml:space="preserve"> client data to the entered into the Trauma Recovery/HAP administrative system. </w:t>
      </w:r>
    </w:p>
    <w:p w14:paraId="381421A7" w14:textId="77777777" w:rsidR="00E10BD9" w:rsidRPr="00E10BD9" w:rsidRDefault="00E10BD9" w:rsidP="00E10BD9">
      <w:pPr>
        <w:ind w:left="720" w:hanging="720"/>
        <w:rPr>
          <w:sz w:val="24"/>
          <w:szCs w:val="24"/>
        </w:rPr>
      </w:pPr>
      <w:r w:rsidRPr="00E10BD9">
        <w:rPr>
          <w:sz w:val="24"/>
          <w:szCs w:val="24"/>
        </w:rPr>
        <w:lastRenderedPageBreak/>
        <w:t>2.</w:t>
      </w:r>
      <w:r w:rsidRPr="00E10BD9">
        <w:rPr>
          <w:sz w:val="24"/>
          <w:szCs w:val="24"/>
        </w:rPr>
        <w:tab/>
        <w:t xml:space="preserve">TRN Association </w:t>
      </w:r>
      <w:r>
        <w:rPr>
          <w:sz w:val="24"/>
          <w:szCs w:val="24"/>
        </w:rPr>
        <w:t xml:space="preserve">Members </w:t>
      </w:r>
      <w:r w:rsidRPr="00E10BD9">
        <w:rPr>
          <w:sz w:val="24"/>
          <w:szCs w:val="24"/>
        </w:rPr>
        <w:t>have entered into a TRN Member Agreement and will maintain good standing</w:t>
      </w:r>
      <w:r>
        <w:rPr>
          <w:sz w:val="24"/>
          <w:szCs w:val="24"/>
        </w:rPr>
        <w:t>.</w:t>
      </w:r>
    </w:p>
    <w:p w14:paraId="775BE778" w14:textId="77777777" w:rsidR="00E10BD9" w:rsidRPr="00E10BD9" w:rsidRDefault="00E10BD9" w:rsidP="00E10BD9">
      <w:pPr>
        <w:ind w:left="720" w:hanging="720"/>
        <w:rPr>
          <w:sz w:val="24"/>
          <w:szCs w:val="24"/>
        </w:rPr>
      </w:pPr>
      <w:r w:rsidRPr="00E10BD9">
        <w:rPr>
          <w:sz w:val="24"/>
          <w:szCs w:val="24"/>
        </w:rPr>
        <w:t>3.</w:t>
      </w:r>
      <w:r w:rsidRPr="00E10BD9">
        <w:rPr>
          <w:sz w:val="24"/>
          <w:szCs w:val="24"/>
        </w:rPr>
        <w:tab/>
      </w:r>
      <w:r>
        <w:rPr>
          <w:sz w:val="24"/>
          <w:szCs w:val="24"/>
        </w:rPr>
        <w:t>U</w:t>
      </w:r>
      <w:r w:rsidRPr="00E10BD9">
        <w:rPr>
          <w:sz w:val="24"/>
          <w:szCs w:val="24"/>
        </w:rPr>
        <w:t>se all funds Trauma Recovery/HAP distributes in accordance with all terms and condi</w:t>
      </w:r>
      <w:r>
        <w:rPr>
          <w:sz w:val="24"/>
          <w:szCs w:val="24"/>
        </w:rPr>
        <w:t>tions on the use of such funds.</w:t>
      </w:r>
    </w:p>
    <w:p w14:paraId="1BCBE4B3" w14:textId="77777777" w:rsidR="00E10BD9" w:rsidRPr="00E10BD9" w:rsidRDefault="00E10BD9" w:rsidP="00E10BD9">
      <w:pPr>
        <w:ind w:left="720" w:hanging="720"/>
        <w:rPr>
          <w:sz w:val="24"/>
          <w:szCs w:val="24"/>
        </w:rPr>
      </w:pPr>
      <w:r w:rsidRPr="00E10BD9">
        <w:rPr>
          <w:sz w:val="24"/>
          <w:szCs w:val="24"/>
        </w:rPr>
        <w:t>4.</w:t>
      </w:r>
      <w:r w:rsidRPr="00E10BD9">
        <w:rPr>
          <w:sz w:val="24"/>
          <w:szCs w:val="24"/>
        </w:rPr>
        <w:tab/>
      </w:r>
      <w:r>
        <w:rPr>
          <w:sz w:val="24"/>
          <w:szCs w:val="24"/>
        </w:rPr>
        <w:t>U</w:t>
      </w:r>
      <w:r w:rsidRPr="00E10BD9">
        <w:rPr>
          <w:sz w:val="24"/>
          <w:szCs w:val="24"/>
        </w:rPr>
        <w:t>se TRN Member contact information, including email lists or accounts, only in furtherance of the Missi</w:t>
      </w:r>
      <w:r>
        <w:rPr>
          <w:sz w:val="24"/>
          <w:szCs w:val="24"/>
        </w:rPr>
        <w:t>on and to deliver the Purposes.</w:t>
      </w:r>
    </w:p>
    <w:p w14:paraId="50D4A9FA" w14:textId="16143E16" w:rsidR="00E10BD9" w:rsidRPr="00E10BD9" w:rsidRDefault="00294531" w:rsidP="00C6521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5</w:t>
      </w:r>
      <w:r w:rsidR="00E10BD9" w:rsidRPr="00E10BD9">
        <w:rPr>
          <w:sz w:val="24"/>
          <w:szCs w:val="24"/>
        </w:rPr>
        <w:t>.</w:t>
      </w:r>
      <w:r w:rsidR="00E10BD9" w:rsidRPr="00E10BD9">
        <w:rPr>
          <w:sz w:val="24"/>
          <w:szCs w:val="24"/>
        </w:rPr>
        <w:tab/>
      </w:r>
      <w:r w:rsidR="00E10BD9">
        <w:rPr>
          <w:sz w:val="24"/>
          <w:szCs w:val="24"/>
        </w:rPr>
        <w:t>N</w:t>
      </w:r>
      <w:r w:rsidR="00E10BD9" w:rsidRPr="00E10BD9">
        <w:rPr>
          <w:sz w:val="24"/>
          <w:szCs w:val="24"/>
        </w:rPr>
        <w:t>ot discriminate in the provision of services or the management of TRN Members on any basis that is prohibited by law</w:t>
      </w:r>
      <w:r w:rsidR="00C6521F">
        <w:rPr>
          <w:sz w:val="24"/>
          <w:szCs w:val="24"/>
        </w:rPr>
        <w:t xml:space="preserve"> or Trauma Recovery/HAP policy.</w:t>
      </w:r>
    </w:p>
    <w:p w14:paraId="0989C1F4" w14:textId="219E883E" w:rsidR="00E10BD9" w:rsidRPr="00E10BD9" w:rsidRDefault="00294531" w:rsidP="00E10BD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6</w:t>
      </w:r>
      <w:r w:rsidR="00E10BD9" w:rsidRPr="00E10BD9">
        <w:rPr>
          <w:sz w:val="24"/>
          <w:szCs w:val="24"/>
        </w:rPr>
        <w:t>.</w:t>
      </w:r>
      <w:r w:rsidR="00E10BD9" w:rsidRPr="00E10BD9">
        <w:rPr>
          <w:sz w:val="24"/>
          <w:szCs w:val="24"/>
        </w:rPr>
        <w:tab/>
      </w:r>
      <w:r w:rsidR="00E10BD9">
        <w:rPr>
          <w:sz w:val="24"/>
          <w:szCs w:val="24"/>
        </w:rPr>
        <w:t>N</w:t>
      </w:r>
      <w:r w:rsidR="00E10BD9" w:rsidRPr="00E10BD9">
        <w:rPr>
          <w:sz w:val="24"/>
          <w:szCs w:val="24"/>
        </w:rPr>
        <w:t>ot endorse goods or services of third parties.</w:t>
      </w:r>
    </w:p>
    <w:p w14:paraId="18D8E7F1" w14:textId="59DD797B" w:rsidR="001413F3" w:rsidRDefault="00294531" w:rsidP="001413F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7</w:t>
      </w:r>
      <w:r w:rsidR="00E10BD9" w:rsidRPr="00E10BD9">
        <w:rPr>
          <w:sz w:val="24"/>
          <w:szCs w:val="24"/>
        </w:rPr>
        <w:t>.</w:t>
      </w:r>
      <w:r w:rsidR="00E10BD9" w:rsidRPr="00E10BD9">
        <w:rPr>
          <w:sz w:val="24"/>
          <w:szCs w:val="24"/>
        </w:rPr>
        <w:tab/>
      </w:r>
      <w:r w:rsidR="00E10BD9">
        <w:rPr>
          <w:sz w:val="24"/>
          <w:szCs w:val="24"/>
        </w:rPr>
        <w:t>N</w:t>
      </w:r>
      <w:r w:rsidR="00E10BD9" w:rsidRPr="00E10BD9">
        <w:rPr>
          <w:sz w:val="24"/>
          <w:szCs w:val="24"/>
        </w:rPr>
        <w:t>ot engage in activities that are intended to influence legislation or that endorse or oppos</w:t>
      </w:r>
      <w:r w:rsidR="00C6521F">
        <w:rPr>
          <w:sz w:val="24"/>
          <w:szCs w:val="24"/>
        </w:rPr>
        <w:t>e candidates for public office.</w:t>
      </w:r>
    </w:p>
    <w:p w14:paraId="5EC7524A" w14:textId="77777777" w:rsidR="001413F3" w:rsidRPr="00691F86" w:rsidRDefault="001413F3" w:rsidP="001413F3">
      <w:pPr>
        <w:ind w:left="360" w:hanging="360"/>
        <w:rPr>
          <w:sz w:val="24"/>
          <w:szCs w:val="24"/>
        </w:rPr>
      </w:pPr>
    </w:p>
    <w:p w14:paraId="25270D68" w14:textId="77777777" w:rsidR="001413F3" w:rsidRDefault="001413F3" w:rsidP="00CD7BE0">
      <w:pPr>
        <w:spacing w:after="0" w:line="240" w:lineRule="auto"/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Trademark Provisions Applicable to Both</w:t>
      </w:r>
    </w:p>
    <w:p w14:paraId="1FACCFA1" w14:textId="208A3E0D" w:rsidR="001413F3" w:rsidRDefault="001413F3" w:rsidP="006D5B3A">
      <w:pPr>
        <w:spacing w:after="0" w:line="240" w:lineRule="auto"/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</w:t>
      </w:r>
      <w:r w:rsidR="00290F08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Members and TRN Associations</w:t>
      </w:r>
    </w:p>
    <w:p w14:paraId="3E3B2647" w14:textId="77777777" w:rsidR="006D5B3A" w:rsidRPr="00E10BD9" w:rsidRDefault="006D5B3A" w:rsidP="00CD7BE0">
      <w:pPr>
        <w:spacing w:after="0" w:line="240" w:lineRule="auto"/>
        <w:ind w:left="720" w:hanging="720"/>
        <w:jc w:val="center"/>
        <w:rPr>
          <w:sz w:val="28"/>
          <w:szCs w:val="28"/>
        </w:rPr>
      </w:pPr>
    </w:p>
    <w:p w14:paraId="5FDB3E4A" w14:textId="512D99B0" w:rsidR="006D5B3A" w:rsidRDefault="00294531" w:rsidP="006D5B3A">
      <w:pPr>
        <w:rPr>
          <w:sz w:val="24"/>
          <w:szCs w:val="24"/>
        </w:rPr>
      </w:pPr>
      <w:r>
        <w:rPr>
          <w:sz w:val="24"/>
          <w:szCs w:val="24"/>
        </w:rPr>
        <w:t xml:space="preserve">Provided you comply with the terms and conditions of this license, Trauma Recovery/HAP grants you a limited, revocable, royalty-free, nonexclusive and non-transferable license to use the marks listed on Exhibit A (the “Licensed Marks”) in furtherance of Trauma Recovery/HAP’s mission.  </w:t>
      </w:r>
      <w:r w:rsidR="006D5B3A">
        <w:rPr>
          <w:sz w:val="24"/>
          <w:szCs w:val="24"/>
        </w:rPr>
        <w:t>You shall u</w:t>
      </w:r>
      <w:r w:rsidR="006D5B3A" w:rsidRPr="00460BD7">
        <w:rPr>
          <w:sz w:val="24"/>
          <w:szCs w:val="24"/>
        </w:rPr>
        <w:t xml:space="preserve">se the </w:t>
      </w:r>
      <w:r>
        <w:rPr>
          <w:sz w:val="24"/>
          <w:szCs w:val="24"/>
        </w:rPr>
        <w:t xml:space="preserve">Licensed Marks </w:t>
      </w:r>
      <w:r w:rsidR="006D5B3A" w:rsidRPr="00460BD7">
        <w:rPr>
          <w:sz w:val="24"/>
          <w:szCs w:val="24"/>
        </w:rPr>
        <w:t xml:space="preserve">only in </w:t>
      </w:r>
      <w:r w:rsidR="006D5B3A">
        <w:rPr>
          <w:sz w:val="24"/>
          <w:szCs w:val="24"/>
        </w:rPr>
        <w:t>the form provided by Trauma Recovery/HAP</w:t>
      </w:r>
      <w:r w:rsidR="00AE7C4B">
        <w:rPr>
          <w:sz w:val="24"/>
          <w:szCs w:val="24"/>
        </w:rPr>
        <w:t xml:space="preserve"> and shall not modify the Licensed Marks except proportionately as to size</w:t>
      </w:r>
      <w:r w:rsidR="006D5B3A">
        <w:rPr>
          <w:sz w:val="24"/>
          <w:szCs w:val="24"/>
        </w:rPr>
        <w:t xml:space="preserve">.  </w:t>
      </w:r>
      <w:r w:rsidR="006D4ABE">
        <w:rPr>
          <w:sz w:val="24"/>
          <w:szCs w:val="24"/>
        </w:rPr>
        <w:t>N</w:t>
      </w:r>
      <w:r w:rsidR="006D5B3A">
        <w:rPr>
          <w:sz w:val="24"/>
          <w:szCs w:val="24"/>
        </w:rPr>
        <w:t xml:space="preserve">o </w:t>
      </w:r>
      <w:r>
        <w:rPr>
          <w:sz w:val="24"/>
          <w:szCs w:val="24"/>
        </w:rPr>
        <w:t>Licensed Marks</w:t>
      </w:r>
      <w:r w:rsidR="006D5B3A">
        <w:rPr>
          <w:sz w:val="24"/>
          <w:szCs w:val="24"/>
        </w:rPr>
        <w:t xml:space="preserve"> shall be combined with any other trademarks or service marks without the express, written permission of an authorized representative of Trauma Recovery/HAP.  All uses of the </w:t>
      </w:r>
      <w:r w:rsidR="006D4ABE">
        <w:rPr>
          <w:sz w:val="24"/>
          <w:szCs w:val="24"/>
        </w:rPr>
        <w:t>Licensed Marks</w:t>
      </w:r>
      <w:r w:rsidR="006D5B3A">
        <w:rPr>
          <w:sz w:val="24"/>
          <w:szCs w:val="24"/>
        </w:rPr>
        <w:t xml:space="preserve"> shall be pre-approved by Trauma Recovery/HAP.  By becoming a TRN Member</w:t>
      </w:r>
      <w:r w:rsidR="006D4ABE">
        <w:rPr>
          <w:sz w:val="24"/>
          <w:szCs w:val="24"/>
        </w:rPr>
        <w:t xml:space="preserve"> or Association</w:t>
      </w:r>
      <w:r w:rsidR="006D5B3A">
        <w:rPr>
          <w:sz w:val="24"/>
          <w:szCs w:val="24"/>
        </w:rPr>
        <w:t>, you acknowledge Trauma Recovery/HAP’s ownership of the</w:t>
      </w:r>
      <w:r w:rsidR="006D4ABE">
        <w:rPr>
          <w:sz w:val="24"/>
          <w:szCs w:val="24"/>
        </w:rPr>
        <w:t xml:space="preserve"> Licensed Mar</w:t>
      </w:r>
      <w:r w:rsidR="006D5B3A">
        <w:rPr>
          <w:sz w:val="24"/>
          <w:szCs w:val="24"/>
        </w:rPr>
        <w:t>ks</w:t>
      </w:r>
      <w:r w:rsidR="006D4ABE">
        <w:rPr>
          <w:sz w:val="24"/>
          <w:szCs w:val="24"/>
        </w:rPr>
        <w:t xml:space="preserve">.  You </w:t>
      </w:r>
      <w:r w:rsidR="006D5B3A">
        <w:rPr>
          <w:sz w:val="24"/>
          <w:szCs w:val="24"/>
        </w:rPr>
        <w:t xml:space="preserve">agree not to assert any ownership interest in </w:t>
      </w:r>
      <w:r w:rsidR="006D4ABE">
        <w:rPr>
          <w:sz w:val="24"/>
          <w:szCs w:val="24"/>
        </w:rPr>
        <w:t>the Licensed M</w:t>
      </w:r>
      <w:r w:rsidR="006D5B3A">
        <w:rPr>
          <w:sz w:val="24"/>
          <w:szCs w:val="24"/>
        </w:rPr>
        <w:t>arks nor take any action that would damage or diminish Trauma Recovery/HAP’s ownership of t</w:t>
      </w:r>
      <w:r w:rsidR="006D4ABE">
        <w:rPr>
          <w:sz w:val="24"/>
          <w:szCs w:val="24"/>
        </w:rPr>
        <w:t>he Licensed M</w:t>
      </w:r>
      <w:r w:rsidR="006D5B3A">
        <w:rPr>
          <w:sz w:val="24"/>
          <w:szCs w:val="24"/>
        </w:rPr>
        <w:t>arks.  You agree to inform Trauma Recovery/HAP of any unauthorized use of the</w:t>
      </w:r>
      <w:r w:rsidR="006D4ABE">
        <w:rPr>
          <w:sz w:val="24"/>
          <w:szCs w:val="24"/>
        </w:rPr>
        <w:t xml:space="preserve"> Licensed M</w:t>
      </w:r>
      <w:r w:rsidR="006D5B3A">
        <w:rPr>
          <w:sz w:val="24"/>
          <w:szCs w:val="24"/>
        </w:rPr>
        <w:t>arks and to cooperate with Trauma Recovery/HAP in enforcing its trademark rights.  Trauma Recovery/HAP shall have the right to control the nature and quality of all goods and services provided by you under the</w:t>
      </w:r>
      <w:r w:rsidR="006D4ABE">
        <w:rPr>
          <w:sz w:val="24"/>
          <w:szCs w:val="24"/>
        </w:rPr>
        <w:t xml:space="preserve"> Licensed M</w:t>
      </w:r>
      <w:r w:rsidR="006D5B3A">
        <w:rPr>
          <w:sz w:val="24"/>
          <w:szCs w:val="24"/>
        </w:rPr>
        <w:t>arks</w:t>
      </w:r>
      <w:r w:rsidR="006D4ABE">
        <w:rPr>
          <w:sz w:val="24"/>
          <w:szCs w:val="24"/>
        </w:rPr>
        <w:t>, and you shall cooperate with Trauma Recovery/HAP in providing all information and documentation necessary for Trauma Recovery/HAP to exercise such control</w:t>
      </w:r>
      <w:r w:rsidR="006D5B3A">
        <w:rPr>
          <w:sz w:val="24"/>
          <w:szCs w:val="24"/>
        </w:rPr>
        <w:t>.  Any and all goodwill in the</w:t>
      </w:r>
      <w:r w:rsidR="0051016C">
        <w:rPr>
          <w:sz w:val="24"/>
          <w:szCs w:val="24"/>
        </w:rPr>
        <w:t xml:space="preserve"> Licensed M</w:t>
      </w:r>
      <w:r w:rsidR="006D5B3A">
        <w:rPr>
          <w:sz w:val="24"/>
          <w:szCs w:val="24"/>
        </w:rPr>
        <w:t xml:space="preserve">arks arising from your use of the </w:t>
      </w:r>
      <w:r w:rsidR="006D4ABE">
        <w:rPr>
          <w:sz w:val="24"/>
          <w:szCs w:val="24"/>
        </w:rPr>
        <w:t>Licensed M</w:t>
      </w:r>
      <w:r w:rsidR="006D5B3A">
        <w:rPr>
          <w:sz w:val="24"/>
          <w:szCs w:val="24"/>
        </w:rPr>
        <w:t>arks shall inure solely to the benefit of Trauma Recovery/HAP.</w:t>
      </w:r>
    </w:p>
    <w:p w14:paraId="7CDA00E2" w14:textId="77777777" w:rsidR="006D4ABE" w:rsidRDefault="006D4AB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  <w:bookmarkStart w:id="0" w:name="_GoBack"/>
      <w:bookmarkEnd w:id="0"/>
    </w:p>
    <w:p w14:paraId="0CFD541A" w14:textId="6DA8B94F" w:rsidR="00D356A8" w:rsidRDefault="00D356A8" w:rsidP="00D356A8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EXHIBIT</w:t>
      </w:r>
      <w:r w:rsidR="000D323C">
        <w:rPr>
          <w:b/>
          <w:bCs/>
          <w:sz w:val="24"/>
          <w:szCs w:val="24"/>
          <w:u w:val="single"/>
        </w:rPr>
        <w:t xml:space="preserve"> A</w:t>
      </w:r>
      <w:r>
        <w:rPr>
          <w:b/>
          <w:bCs/>
          <w:sz w:val="24"/>
          <w:szCs w:val="24"/>
          <w:u w:val="single"/>
        </w:rPr>
        <w:t xml:space="preserve"> </w:t>
      </w:r>
    </w:p>
    <w:p w14:paraId="553CC2E1" w14:textId="170D18C4" w:rsidR="00D356A8" w:rsidRDefault="00D356A8" w:rsidP="00D356A8">
      <w:pPr>
        <w:jc w:val="center"/>
        <w:rPr>
          <w:b/>
          <w:bCs/>
          <w:sz w:val="24"/>
          <w:szCs w:val="24"/>
          <w:u w:val="single"/>
        </w:rPr>
      </w:pPr>
    </w:p>
    <w:p w14:paraId="3133A259" w14:textId="6C86474C" w:rsidR="00D356A8" w:rsidRDefault="00D356A8" w:rsidP="00D356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U.S. Trademark Application No. 87816345</w:t>
      </w:r>
    </w:p>
    <w:p w14:paraId="766A1D0D" w14:textId="1B738CE0" w:rsidR="00D356A8" w:rsidRDefault="00D356A8" w:rsidP="00D356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Mark:  HAP (standard character)</w:t>
      </w:r>
    </w:p>
    <w:p w14:paraId="3AF02EA3" w14:textId="77777777" w:rsidR="00D356A8" w:rsidRDefault="00D356A8" w:rsidP="00D356A8">
      <w:pPr>
        <w:spacing w:after="0" w:line="240" w:lineRule="auto"/>
        <w:rPr>
          <w:sz w:val="24"/>
          <w:szCs w:val="24"/>
        </w:rPr>
      </w:pPr>
    </w:p>
    <w:p w14:paraId="71AAB062" w14:textId="77777777" w:rsidR="00D356A8" w:rsidRDefault="00D356A8" w:rsidP="00D356A8">
      <w:pPr>
        <w:spacing w:after="0" w:line="240" w:lineRule="auto"/>
        <w:rPr>
          <w:sz w:val="24"/>
          <w:szCs w:val="24"/>
        </w:rPr>
      </w:pPr>
    </w:p>
    <w:p w14:paraId="6C7BE7AC" w14:textId="24E7F4E5" w:rsidR="00D356A8" w:rsidRDefault="00D356A8" w:rsidP="00CD7B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U.S. Trademark Reg. No. 4840493</w:t>
      </w:r>
    </w:p>
    <w:p w14:paraId="26DA155E" w14:textId="3DBB308C" w:rsidR="00D356A8" w:rsidRDefault="00D356A8" w:rsidP="00CD7B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Mark:  TRAUMA RECOVERY (stylized)</w:t>
      </w:r>
    </w:p>
    <w:p w14:paraId="2E2818C0" w14:textId="52914869" w:rsidR="00D356A8" w:rsidRPr="00D356A8" w:rsidRDefault="00D356A8" w:rsidP="00D356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6A8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3D638668" wp14:editId="2BF43490">
            <wp:extent cx="4591050" cy="1333500"/>
            <wp:effectExtent l="0" t="0" r="0" b="0"/>
            <wp:docPr id="3" name="Picture 3" descr="Mark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rk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356A8" w:rsidRPr="00D356A8" w14:paraId="65F24ED2" w14:textId="77777777" w:rsidTr="00D356A8">
        <w:trPr>
          <w:tblCellSpacing w:w="15" w:type="dxa"/>
        </w:trPr>
        <w:tc>
          <w:tcPr>
            <w:tcW w:w="0" w:type="auto"/>
            <w:hideMark/>
          </w:tcPr>
          <w:p w14:paraId="534A56D7" w14:textId="77777777" w:rsidR="00D356A8" w:rsidRPr="00D356A8" w:rsidRDefault="00D356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CD58C15" w14:textId="2A93C4A7" w:rsidR="00D356A8" w:rsidRDefault="00D356A8" w:rsidP="00CD7BE0">
      <w:pPr>
        <w:spacing w:after="0" w:line="240" w:lineRule="auto"/>
        <w:rPr>
          <w:sz w:val="24"/>
          <w:szCs w:val="24"/>
        </w:rPr>
      </w:pPr>
    </w:p>
    <w:p w14:paraId="01EC12B6" w14:textId="58969400" w:rsidR="00D356A8" w:rsidRDefault="00D356A8" w:rsidP="00CD7BE0">
      <w:pPr>
        <w:spacing w:after="0" w:line="240" w:lineRule="auto"/>
        <w:rPr>
          <w:sz w:val="24"/>
          <w:szCs w:val="24"/>
        </w:rPr>
      </w:pPr>
    </w:p>
    <w:p w14:paraId="23B8B393" w14:textId="7FCDC446" w:rsidR="00D356A8" w:rsidRDefault="00D356A8" w:rsidP="00CD7BE0">
      <w:pPr>
        <w:spacing w:after="0" w:line="240" w:lineRule="auto"/>
        <w:rPr>
          <w:sz w:val="24"/>
          <w:szCs w:val="24"/>
        </w:rPr>
      </w:pPr>
    </w:p>
    <w:p w14:paraId="482379F4" w14:textId="2FF2CADE" w:rsidR="00D356A8" w:rsidRDefault="00D356A8" w:rsidP="00D356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U.S. Trademark Reg. No. 5811325</w:t>
      </w:r>
    </w:p>
    <w:p w14:paraId="105D7E2B" w14:textId="0B789705" w:rsidR="00D356A8" w:rsidRDefault="00D356A8" w:rsidP="00D356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Mark:  TRAUMA RECOVERY (stylized)</w:t>
      </w:r>
    </w:p>
    <w:p w14:paraId="2C465783" w14:textId="77777777" w:rsidR="00D356A8" w:rsidRDefault="00D356A8" w:rsidP="00D356A8">
      <w:pPr>
        <w:spacing w:after="0" w:line="240" w:lineRule="auto"/>
        <w:rPr>
          <w:sz w:val="24"/>
          <w:szCs w:val="24"/>
        </w:rPr>
      </w:pPr>
    </w:p>
    <w:p w14:paraId="66179ACE" w14:textId="52FB3DA4" w:rsidR="00D356A8" w:rsidRPr="00D356A8" w:rsidRDefault="00D356A8" w:rsidP="00D356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6A8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1BD8C559" wp14:editId="707BA87A">
            <wp:extent cx="2800350" cy="1333500"/>
            <wp:effectExtent l="0" t="0" r="0" b="0"/>
            <wp:docPr id="5" name="Picture 5" descr="Mark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rk 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356A8" w:rsidRPr="00D356A8" w14:paraId="7718EC66" w14:textId="77777777" w:rsidTr="00D356A8">
        <w:trPr>
          <w:tblCellSpacing w:w="15" w:type="dxa"/>
        </w:trPr>
        <w:tc>
          <w:tcPr>
            <w:tcW w:w="0" w:type="auto"/>
            <w:hideMark/>
          </w:tcPr>
          <w:p w14:paraId="329AC8DF" w14:textId="77777777" w:rsidR="00D356A8" w:rsidRPr="00D356A8" w:rsidRDefault="00D356A8" w:rsidP="00D356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E87DB06" w14:textId="77777777" w:rsidR="00D356A8" w:rsidRDefault="00D356A8" w:rsidP="00D356A8">
      <w:pPr>
        <w:spacing w:after="0" w:line="240" w:lineRule="auto"/>
        <w:rPr>
          <w:sz w:val="24"/>
          <w:szCs w:val="24"/>
        </w:rPr>
      </w:pPr>
    </w:p>
    <w:p w14:paraId="6F596832" w14:textId="77777777" w:rsidR="00D356A8" w:rsidRDefault="00D356A8" w:rsidP="00D356A8">
      <w:pPr>
        <w:spacing w:after="0" w:line="240" w:lineRule="auto"/>
        <w:rPr>
          <w:sz w:val="24"/>
          <w:szCs w:val="24"/>
        </w:rPr>
      </w:pPr>
    </w:p>
    <w:p w14:paraId="7FF3FBA8" w14:textId="77777777" w:rsidR="00D356A8" w:rsidRDefault="00D356A8" w:rsidP="00D356A8">
      <w:pPr>
        <w:spacing w:after="0" w:line="240" w:lineRule="auto"/>
        <w:rPr>
          <w:sz w:val="24"/>
          <w:szCs w:val="24"/>
        </w:rPr>
      </w:pPr>
    </w:p>
    <w:p w14:paraId="779CE9D3" w14:textId="53FF307D" w:rsidR="00D356A8" w:rsidRDefault="00D356A8" w:rsidP="00D356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U.S. Trademark Reg. No. 5563671</w:t>
      </w:r>
    </w:p>
    <w:p w14:paraId="287540CA" w14:textId="2B3A0513" w:rsidR="00D356A8" w:rsidRDefault="00D356A8" w:rsidP="00D356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Mark:  TRAUMA RECOVERY NETWORK (standard character)</w:t>
      </w:r>
    </w:p>
    <w:p w14:paraId="6BE165EB" w14:textId="77777777" w:rsidR="00D356A8" w:rsidRDefault="00D356A8" w:rsidP="00D356A8">
      <w:pPr>
        <w:spacing w:after="0" w:line="240" w:lineRule="auto"/>
        <w:rPr>
          <w:sz w:val="24"/>
          <w:szCs w:val="24"/>
        </w:rPr>
      </w:pPr>
    </w:p>
    <w:p w14:paraId="30F5726A" w14:textId="77777777" w:rsidR="00D356A8" w:rsidRDefault="00D356A8" w:rsidP="00D356A8">
      <w:pPr>
        <w:spacing w:after="0" w:line="240" w:lineRule="auto"/>
        <w:rPr>
          <w:sz w:val="24"/>
          <w:szCs w:val="24"/>
        </w:rPr>
      </w:pPr>
    </w:p>
    <w:p w14:paraId="13EFA246" w14:textId="59C335D8" w:rsidR="00D356A8" w:rsidRDefault="00D356A8" w:rsidP="00D356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U.S. Trademark Reg. No. 5544866</w:t>
      </w:r>
    </w:p>
    <w:p w14:paraId="579E5542" w14:textId="410FD52B" w:rsidR="00D356A8" w:rsidRDefault="00D356A8" w:rsidP="00D356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Mark:  TRN (standard character)</w:t>
      </w:r>
    </w:p>
    <w:p w14:paraId="1771A293" w14:textId="77777777" w:rsidR="00D356A8" w:rsidRDefault="00D356A8" w:rsidP="00D356A8">
      <w:pPr>
        <w:spacing w:after="0" w:line="240" w:lineRule="auto"/>
        <w:rPr>
          <w:sz w:val="24"/>
          <w:szCs w:val="24"/>
        </w:rPr>
      </w:pPr>
    </w:p>
    <w:p w14:paraId="4197DFB1" w14:textId="7A6D69E1" w:rsidR="00D356A8" w:rsidRDefault="00D356A8" w:rsidP="00D356A8">
      <w:pPr>
        <w:spacing w:after="0" w:line="240" w:lineRule="auto"/>
        <w:rPr>
          <w:sz w:val="24"/>
          <w:szCs w:val="24"/>
        </w:rPr>
      </w:pPr>
    </w:p>
    <w:p w14:paraId="5D9F4550" w14:textId="77777777" w:rsidR="00D356A8" w:rsidRDefault="00D356A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283E21C" w14:textId="2197F503" w:rsidR="00D356A8" w:rsidRDefault="00D356A8" w:rsidP="00D356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U.S. Trademark Reg. No. 5729466</w:t>
      </w:r>
    </w:p>
    <w:p w14:paraId="319E9C6D" w14:textId="183C71F3" w:rsidR="00D356A8" w:rsidRDefault="00D356A8" w:rsidP="00D356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Mark:  Globe-hugging people (stylized)</w:t>
      </w:r>
    </w:p>
    <w:p w14:paraId="61EC3FBB" w14:textId="3F55DB93" w:rsidR="00D356A8" w:rsidRDefault="00D356A8" w:rsidP="00D356A8">
      <w:pPr>
        <w:spacing w:after="0" w:line="240" w:lineRule="auto"/>
        <w:rPr>
          <w:sz w:val="24"/>
          <w:szCs w:val="24"/>
        </w:rPr>
      </w:pPr>
    </w:p>
    <w:p w14:paraId="54F0A9B7" w14:textId="4ADC699C" w:rsidR="00D356A8" w:rsidRPr="00D356A8" w:rsidRDefault="00D356A8" w:rsidP="00D356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6A8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0C4F2FFD" wp14:editId="4BFD2E0C">
            <wp:extent cx="1543050" cy="1333500"/>
            <wp:effectExtent l="0" t="0" r="0" b="0"/>
            <wp:docPr id="4" name="Picture 4" descr="Mark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rk Im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356A8" w:rsidRPr="00D356A8" w14:paraId="6B6A5155" w14:textId="77777777" w:rsidTr="00D356A8">
        <w:trPr>
          <w:tblCellSpacing w:w="15" w:type="dxa"/>
        </w:trPr>
        <w:tc>
          <w:tcPr>
            <w:tcW w:w="0" w:type="auto"/>
            <w:hideMark/>
          </w:tcPr>
          <w:p w14:paraId="2FABC326" w14:textId="77777777" w:rsidR="00D356A8" w:rsidRPr="00D356A8" w:rsidRDefault="00D356A8" w:rsidP="00D356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BD56CCB" w14:textId="77777777" w:rsidR="00D356A8" w:rsidRPr="00D356A8" w:rsidRDefault="00D356A8" w:rsidP="00CD7BE0">
      <w:pPr>
        <w:spacing w:after="0" w:line="240" w:lineRule="auto"/>
        <w:rPr>
          <w:sz w:val="24"/>
          <w:szCs w:val="24"/>
        </w:rPr>
      </w:pPr>
    </w:p>
    <w:p w14:paraId="43A618CC" w14:textId="5739CF86" w:rsidR="001413F3" w:rsidRDefault="001413F3" w:rsidP="001413F3">
      <w:pPr>
        <w:ind w:left="720" w:hanging="720"/>
        <w:rPr>
          <w:sz w:val="24"/>
          <w:szCs w:val="24"/>
        </w:rPr>
      </w:pPr>
    </w:p>
    <w:p w14:paraId="3D14B743" w14:textId="77777777" w:rsidR="001413F3" w:rsidRPr="00E10BD9" w:rsidRDefault="001413F3" w:rsidP="00460BD7">
      <w:pPr>
        <w:ind w:left="720" w:hanging="720"/>
        <w:rPr>
          <w:sz w:val="24"/>
          <w:szCs w:val="24"/>
        </w:rPr>
      </w:pPr>
    </w:p>
    <w:sectPr w:rsidR="001413F3" w:rsidRPr="00E10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7AE37" w14:textId="77777777" w:rsidR="00156D65" w:rsidRDefault="00156D65" w:rsidP="0088319C">
      <w:pPr>
        <w:spacing w:after="0" w:line="240" w:lineRule="auto"/>
      </w:pPr>
      <w:r>
        <w:separator/>
      </w:r>
    </w:p>
  </w:endnote>
  <w:endnote w:type="continuationSeparator" w:id="0">
    <w:p w14:paraId="7030DF86" w14:textId="77777777" w:rsidR="00156D65" w:rsidRDefault="00156D65" w:rsidP="0088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2858E" w14:textId="77777777" w:rsidR="00156D65" w:rsidRDefault="00156D65" w:rsidP="0088319C">
      <w:pPr>
        <w:spacing w:after="0" w:line="240" w:lineRule="auto"/>
      </w:pPr>
      <w:r>
        <w:separator/>
      </w:r>
    </w:p>
  </w:footnote>
  <w:footnote w:type="continuationSeparator" w:id="0">
    <w:p w14:paraId="5FF10542" w14:textId="77777777" w:rsidR="00156D65" w:rsidRDefault="00156D65" w:rsidP="00883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C06C3"/>
    <w:multiLevelType w:val="hybridMultilevel"/>
    <w:tmpl w:val="0BD8B238"/>
    <w:lvl w:ilvl="0" w:tplc="04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6B"/>
    <w:rsid w:val="0000413C"/>
    <w:rsid w:val="00087ED6"/>
    <w:rsid w:val="000D323C"/>
    <w:rsid w:val="001413F3"/>
    <w:rsid w:val="00143753"/>
    <w:rsid w:val="00156D65"/>
    <w:rsid w:val="00182B68"/>
    <w:rsid w:val="00236F88"/>
    <w:rsid w:val="00276EF7"/>
    <w:rsid w:val="00290F08"/>
    <w:rsid w:val="00294531"/>
    <w:rsid w:val="0035798B"/>
    <w:rsid w:val="00365804"/>
    <w:rsid w:val="00374A57"/>
    <w:rsid w:val="003A3EF3"/>
    <w:rsid w:val="00423964"/>
    <w:rsid w:val="00440814"/>
    <w:rsid w:val="00460BD7"/>
    <w:rsid w:val="004732E7"/>
    <w:rsid w:val="00503DF4"/>
    <w:rsid w:val="0051016C"/>
    <w:rsid w:val="00600784"/>
    <w:rsid w:val="00691E2A"/>
    <w:rsid w:val="00691F86"/>
    <w:rsid w:val="006B0093"/>
    <w:rsid w:val="006B7E06"/>
    <w:rsid w:val="006D4ABE"/>
    <w:rsid w:val="006D5B3A"/>
    <w:rsid w:val="007572AA"/>
    <w:rsid w:val="007A0CCC"/>
    <w:rsid w:val="007F1F6C"/>
    <w:rsid w:val="008321A0"/>
    <w:rsid w:val="0085719F"/>
    <w:rsid w:val="0088319C"/>
    <w:rsid w:val="008B6D35"/>
    <w:rsid w:val="008C63F5"/>
    <w:rsid w:val="009D1B0A"/>
    <w:rsid w:val="00A9071F"/>
    <w:rsid w:val="00AE3BCC"/>
    <w:rsid w:val="00AE7C4B"/>
    <w:rsid w:val="00AF183D"/>
    <w:rsid w:val="00B24C03"/>
    <w:rsid w:val="00B35C2F"/>
    <w:rsid w:val="00B63BE9"/>
    <w:rsid w:val="00BB0A8A"/>
    <w:rsid w:val="00BD2292"/>
    <w:rsid w:val="00C0559E"/>
    <w:rsid w:val="00C6521F"/>
    <w:rsid w:val="00C8442F"/>
    <w:rsid w:val="00CA096D"/>
    <w:rsid w:val="00CD7BE0"/>
    <w:rsid w:val="00D356A8"/>
    <w:rsid w:val="00D47D8C"/>
    <w:rsid w:val="00D55EF1"/>
    <w:rsid w:val="00D67E55"/>
    <w:rsid w:val="00D71B1D"/>
    <w:rsid w:val="00D82F6B"/>
    <w:rsid w:val="00E10BD9"/>
    <w:rsid w:val="00E80268"/>
    <w:rsid w:val="00EA165B"/>
    <w:rsid w:val="00EC4B62"/>
    <w:rsid w:val="00ED3A94"/>
    <w:rsid w:val="00F95D95"/>
    <w:rsid w:val="00F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01C2F8"/>
  <w15:docId w15:val="{AEA376E2-8795-41ED-A555-460D94AD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831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1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1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1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31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3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19C"/>
  </w:style>
  <w:style w:type="paragraph" w:styleId="Footer">
    <w:name w:val="footer"/>
    <w:basedOn w:val="Normal"/>
    <w:link w:val="FooterChar"/>
    <w:uiPriority w:val="99"/>
    <w:unhideWhenUsed/>
    <w:rsid w:val="00883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19C"/>
  </w:style>
  <w:style w:type="paragraph" w:styleId="Revision">
    <w:name w:val="Revision"/>
    <w:hidden/>
    <w:uiPriority w:val="99"/>
    <w:semiHidden/>
    <w:rsid w:val="00D71B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8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7421FF1B5E241BC006DB405A1F299" ma:contentTypeVersion="9" ma:contentTypeDescription="Create a new document." ma:contentTypeScope="" ma:versionID="6f05484c636b6a1beb21a0887d36733f">
  <xsd:schema xmlns:xsd="http://www.w3.org/2001/XMLSchema" xmlns:xs="http://www.w3.org/2001/XMLSchema" xmlns:p="http://schemas.microsoft.com/office/2006/metadata/properties" xmlns:ns3="2217e36b-7887-4cb8-a6f3-af3367a92867" targetNamespace="http://schemas.microsoft.com/office/2006/metadata/properties" ma:root="true" ma:fieldsID="00349d80cef83a9b98f55729db21b7a1" ns3:_="">
    <xsd:import namespace="2217e36b-7887-4cb8-a6f3-af3367a928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7e36b-7887-4cb8-a6f3-af3367a92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15853-5E6D-4D31-BE69-221BC874F9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570E9F-B33F-4B9B-9DE9-6E253FEDCA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FC924-BADD-499B-87A3-6DACAB378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17e36b-7887-4cb8-a6f3-af3367a92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D58813-BA15-43D5-BF57-81222C404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Carr, Cynthia</dc:creator>
  <cp:lastModifiedBy>Neal deLaurentis</cp:lastModifiedBy>
  <cp:revision>4</cp:revision>
  <cp:lastPrinted>2019-04-25T15:21:00Z</cp:lastPrinted>
  <dcterms:created xsi:type="dcterms:W3CDTF">2019-08-29T13:43:00Z</dcterms:created>
  <dcterms:modified xsi:type="dcterms:W3CDTF">2019-08-29T14:18:00Z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0x0101000297421FF1B5E241BC006DB405A1F299</vt:lpwstr>
  </property>
</Properties>
</file>